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0C7" w:rsidRPr="00EA50C7" w:rsidRDefault="00EA50C7" w:rsidP="00EA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tab/>
      </w:r>
      <w:r w:rsidRPr="00EA50C7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BF045D">
        <w:rPr>
          <w:rFonts w:ascii="Times New Roman" w:hAnsi="Times New Roman" w:cs="Times New Roman"/>
          <w:sz w:val="24"/>
          <w:szCs w:val="24"/>
        </w:rPr>
        <w:t>1</w:t>
      </w:r>
    </w:p>
    <w:p w:rsidR="00EA50C7" w:rsidRPr="00EA50C7" w:rsidRDefault="00EA50C7" w:rsidP="00EA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EA50C7">
        <w:rPr>
          <w:rFonts w:ascii="Times New Roman" w:hAnsi="Times New Roman" w:cs="Times New Roman"/>
          <w:sz w:val="24"/>
          <w:szCs w:val="24"/>
        </w:rPr>
        <w:t xml:space="preserve">к письму </w:t>
      </w:r>
      <w:proofErr w:type="gramStart"/>
      <w:r w:rsidRPr="00EA50C7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EA50C7">
        <w:rPr>
          <w:rFonts w:ascii="Times New Roman" w:hAnsi="Times New Roman" w:cs="Times New Roman"/>
          <w:sz w:val="24"/>
          <w:szCs w:val="24"/>
        </w:rPr>
        <w:t xml:space="preserve"> ______№_______</w:t>
      </w:r>
      <w:r w:rsidRPr="00EA50C7">
        <w:rPr>
          <w:rFonts w:ascii="Times New Roman" w:hAnsi="Times New Roman" w:cs="Times New Roman"/>
          <w:sz w:val="24"/>
          <w:szCs w:val="24"/>
        </w:rPr>
        <w:tab/>
      </w:r>
    </w:p>
    <w:p w:rsidR="003E4E4E" w:rsidRDefault="00EA50C7" w:rsidP="00EA50C7">
      <w:pPr>
        <w:jc w:val="right"/>
      </w:pPr>
      <w:r>
        <w:tab/>
      </w:r>
    </w:p>
    <w:tbl>
      <w:tblPr>
        <w:tblW w:w="15750" w:type="dxa"/>
        <w:tblInd w:w="93" w:type="dxa"/>
        <w:tblLook w:val="04A0" w:firstRow="1" w:lastRow="0" w:firstColumn="1" w:lastColumn="0" w:noHBand="0" w:noVBand="1"/>
      </w:tblPr>
      <w:tblGrid>
        <w:gridCol w:w="700"/>
        <w:gridCol w:w="3360"/>
        <w:gridCol w:w="4120"/>
        <w:gridCol w:w="7570"/>
      </w:tblGrid>
      <w:tr w:rsidR="00BF045D" w:rsidRPr="00BF045D" w:rsidTr="00BF045D">
        <w:trPr>
          <w:trHeight w:val="510"/>
        </w:trPr>
        <w:tc>
          <w:tcPr>
            <w:tcW w:w="157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1. "Общие сведения о государственной услуге"</w:t>
            </w:r>
          </w:p>
        </w:tc>
      </w:tr>
      <w:tr w:rsidR="00BF045D" w:rsidRPr="00A95768" w:rsidTr="00BF045D">
        <w:trPr>
          <w:trHeight w:val="111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Параметр</w:t>
            </w: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Значение параметра/ состояние</w:t>
            </w:r>
          </w:p>
        </w:tc>
      </w:tr>
      <w:tr w:rsidR="00BF045D" w:rsidRPr="00A95768" w:rsidTr="00BF045D">
        <w:trPr>
          <w:trHeight w:val="31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F045D" w:rsidRPr="00A95768" w:rsidTr="00BF045D">
        <w:trPr>
          <w:trHeight w:val="55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органа, предоставляющего услугу</w:t>
            </w: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Муниципальное образование город Покачи;                                                                                                                        </w:t>
            </w:r>
          </w:p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Муниципальное автономное учреждение "Многофункциональный центр предоставления государственных и муниципальных услуг"</w:t>
            </w:r>
          </w:p>
        </w:tc>
      </w:tr>
      <w:tr w:rsidR="00BF045D" w:rsidRPr="00A95768" w:rsidTr="00BF045D">
        <w:trPr>
          <w:trHeight w:val="55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Номер услуги в федеральном  реестре</w:t>
            </w: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10004264539</w:t>
            </w:r>
          </w:p>
        </w:tc>
      </w:tr>
      <w:tr w:rsidR="00BF045D" w:rsidRPr="00A95768" w:rsidTr="00BF045D">
        <w:trPr>
          <w:trHeight w:val="9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Полное наименование услуги</w:t>
            </w: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архивных справок, архивных выписок, копий архивных документов</w:t>
            </w:r>
          </w:p>
        </w:tc>
      </w:tr>
      <w:tr w:rsidR="00BF045D" w:rsidRPr="00A95768" w:rsidTr="00BF045D">
        <w:trPr>
          <w:trHeight w:val="78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Краткое наименование услуги</w:t>
            </w: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архивных справок, архивных выписок, копий архивных документов</w:t>
            </w:r>
          </w:p>
        </w:tc>
      </w:tr>
      <w:tr w:rsidR="00BF045D" w:rsidRPr="00A95768" w:rsidTr="00BF045D">
        <w:trPr>
          <w:trHeight w:val="108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Административный регламент предоставления </w:t>
            </w:r>
            <w:proofErr w:type="gramStart"/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-г</w:t>
            </w:r>
            <w:proofErr w:type="gramEnd"/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осударственной услуги</w:t>
            </w: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Постановление администрации города Покачи от 06.05.2016 № 431 "Об утверждении административного регламента по предоставлению муниципальной услуги "Предоставление архивных справок, архивных выписок, копий архивных документов"</w:t>
            </w:r>
          </w:p>
        </w:tc>
      </w:tr>
      <w:tr w:rsidR="00BF045D" w:rsidRPr="00A95768" w:rsidTr="00BF045D">
        <w:trPr>
          <w:trHeight w:val="31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proofErr w:type="gramEnd"/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Перечень "</w:t>
            </w:r>
            <w:proofErr w:type="spellStart"/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подуслуг</w:t>
            </w:r>
            <w:proofErr w:type="spellEnd"/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BF045D" w:rsidRPr="00A95768" w:rsidTr="00BF045D">
        <w:trPr>
          <w:trHeight w:val="276"/>
        </w:trPr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045D" w:rsidRPr="00A95768" w:rsidRDefault="00BF045D" w:rsidP="00BF0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Способы оценка качества предоставления государственной услуги </w:t>
            </w: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радиотелефонная связь</w:t>
            </w:r>
          </w:p>
        </w:tc>
      </w:tr>
      <w:tr w:rsidR="00BF045D" w:rsidRPr="00A95768" w:rsidTr="00BF045D">
        <w:trPr>
          <w:trHeight w:val="276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терминальные устройства</w:t>
            </w:r>
          </w:p>
        </w:tc>
      </w:tr>
      <w:tr w:rsidR="00BF045D" w:rsidRPr="00A95768" w:rsidTr="00BF045D">
        <w:trPr>
          <w:trHeight w:val="276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</w:tr>
      <w:tr w:rsidR="00BF045D" w:rsidRPr="00A95768" w:rsidTr="00BF045D">
        <w:trPr>
          <w:trHeight w:val="630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официальный сайт органа                                              </w:t>
            </w:r>
          </w:p>
        </w:tc>
        <w:tc>
          <w:tcPr>
            <w:tcW w:w="7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BF045D" w:rsidRPr="00A95768" w:rsidTr="00BF045D">
        <w:trPr>
          <w:trHeight w:val="276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045D" w:rsidRPr="00A95768" w:rsidRDefault="00BF045D" w:rsidP="00BF04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7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способы</w:t>
            </w:r>
          </w:p>
        </w:tc>
      </w:tr>
    </w:tbl>
    <w:p w:rsidR="00BF045D" w:rsidRPr="00A95768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5768">
        <w:rPr>
          <w:sz w:val="24"/>
          <w:szCs w:val="24"/>
        </w:rPr>
        <w:lastRenderedPageBreak/>
        <w:tab/>
      </w:r>
      <w:r w:rsidRPr="00A95768">
        <w:rPr>
          <w:rFonts w:ascii="Times New Roman" w:hAnsi="Times New Roman" w:cs="Times New Roman"/>
          <w:sz w:val="24"/>
          <w:szCs w:val="24"/>
        </w:rPr>
        <w:t>Приложение 2</w:t>
      </w:r>
    </w:p>
    <w:p w:rsidR="00EA50C7" w:rsidRPr="00A95768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5768">
        <w:rPr>
          <w:rFonts w:ascii="Times New Roman" w:hAnsi="Times New Roman" w:cs="Times New Roman"/>
          <w:sz w:val="24"/>
          <w:szCs w:val="24"/>
        </w:rPr>
        <w:t xml:space="preserve">                   к письму </w:t>
      </w:r>
      <w:proofErr w:type="gramStart"/>
      <w:r w:rsidRPr="00A95768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A95768">
        <w:rPr>
          <w:rFonts w:ascii="Times New Roman" w:hAnsi="Times New Roman" w:cs="Times New Roman"/>
          <w:sz w:val="24"/>
          <w:szCs w:val="24"/>
        </w:rPr>
        <w:t xml:space="preserve"> ____</w:t>
      </w:r>
      <w:r w:rsidR="006E5CDE" w:rsidRPr="00A95768">
        <w:rPr>
          <w:rFonts w:ascii="Times New Roman" w:hAnsi="Times New Roman" w:cs="Times New Roman"/>
          <w:sz w:val="24"/>
          <w:szCs w:val="24"/>
        </w:rPr>
        <w:t>______</w:t>
      </w:r>
      <w:r w:rsidRPr="00A95768">
        <w:rPr>
          <w:rFonts w:ascii="Times New Roman" w:hAnsi="Times New Roman" w:cs="Times New Roman"/>
          <w:sz w:val="24"/>
          <w:szCs w:val="24"/>
        </w:rPr>
        <w:t>__№___</w:t>
      </w:r>
    </w:p>
    <w:p w:rsidR="00BF045D" w:rsidRPr="00A95768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F045D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5768">
        <w:rPr>
          <w:noProof/>
          <w:sz w:val="24"/>
          <w:szCs w:val="24"/>
          <w:lang w:eastAsia="ru-RU"/>
        </w:rPr>
        <w:drawing>
          <wp:inline distT="0" distB="0" distL="0" distR="0" wp14:anchorId="0FA54886" wp14:editId="52DC067C">
            <wp:extent cx="9972040" cy="4737613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2040" cy="4737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045D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F045D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F045D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F045D" w:rsidRPr="00BF045D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BF045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BF045D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t xml:space="preserve">                   к письму </w:t>
      </w:r>
      <w:proofErr w:type="gramStart"/>
      <w:r w:rsidRPr="00BF045D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BF045D">
        <w:rPr>
          <w:rFonts w:ascii="Times New Roman" w:hAnsi="Times New Roman" w:cs="Times New Roman"/>
          <w:sz w:val="24"/>
          <w:szCs w:val="24"/>
        </w:rPr>
        <w:t xml:space="preserve"> ____</w:t>
      </w:r>
      <w:r w:rsidR="006E5CDE">
        <w:rPr>
          <w:rFonts w:ascii="Times New Roman" w:hAnsi="Times New Roman" w:cs="Times New Roman"/>
          <w:sz w:val="24"/>
          <w:szCs w:val="24"/>
        </w:rPr>
        <w:t>_____</w:t>
      </w:r>
      <w:r w:rsidRPr="00BF045D">
        <w:rPr>
          <w:rFonts w:ascii="Times New Roman" w:hAnsi="Times New Roman" w:cs="Times New Roman"/>
          <w:sz w:val="24"/>
          <w:szCs w:val="24"/>
        </w:rPr>
        <w:t>__№___</w:t>
      </w:r>
    </w:p>
    <w:bookmarkEnd w:id="0"/>
    <w:p w:rsidR="00BF045D" w:rsidRDefault="00BF045D" w:rsidP="00BF04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29"/>
        <w:gridCol w:w="1706"/>
        <w:gridCol w:w="2494"/>
        <w:gridCol w:w="2094"/>
        <w:gridCol w:w="1952"/>
        <w:gridCol w:w="2267"/>
        <w:gridCol w:w="2123"/>
        <w:gridCol w:w="2755"/>
      </w:tblGrid>
      <w:tr w:rsidR="00BF045D" w:rsidRPr="00BF045D" w:rsidTr="00BF045D">
        <w:trPr>
          <w:trHeight w:val="348"/>
        </w:trPr>
        <w:tc>
          <w:tcPr>
            <w:tcW w:w="15920" w:type="dxa"/>
            <w:gridSpan w:val="8"/>
            <w:hideMark/>
          </w:tcPr>
          <w:p w:rsidR="00BF045D" w:rsidRPr="00BF045D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F045D">
              <w:rPr>
                <w:rFonts w:ascii="Times New Roman" w:hAnsi="Times New Roman" w:cs="Times New Roman"/>
                <w:b/>
                <w:bCs/>
              </w:rPr>
              <w:t>Раздел 3. «Сведения о заявителях «услуги»</w:t>
            </w:r>
          </w:p>
        </w:tc>
      </w:tr>
      <w:tr w:rsidR="00BF045D" w:rsidRPr="00BF045D" w:rsidTr="006E5CDE">
        <w:trPr>
          <w:trHeight w:val="2057"/>
        </w:trPr>
        <w:tc>
          <w:tcPr>
            <w:tcW w:w="529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№  </w:t>
            </w:r>
            <w:proofErr w:type="gramStart"/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  <w:proofErr w:type="gramEnd"/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1706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Категории лиц, имеющих право на получение «услуги» </w:t>
            </w:r>
          </w:p>
        </w:tc>
        <w:tc>
          <w:tcPr>
            <w:tcW w:w="2494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Документ, подтверждающий правомочие заявителя соответствующей категории на получение «услуги»</w:t>
            </w:r>
          </w:p>
        </w:tc>
        <w:tc>
          <w:tcPr>
            <w:tcW w:w="2094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Установление требования к документу, подтверждающему правомочие  заявителя соответствующей категории на получение «услуги»</w:t>
            </w:r>
          </w:p>
        </w:tc>
        <w:tc>
          <w:tcPr>
            <w:tcW w:w="1952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Наличие возможности  подачи заявления на предоставление «услуги» представителями заявителя</w:t>
            </w:r>
          </w:p>
        </w:tc>
        <w:tc>
          <w:tcPr>
            <w:tcW w:w="2267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Исчерпывающий  перечень лиц, имеющих право на подачу </w:t>
            </w:r>
            <w:proofErr w:type="gramStart"/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заявлении</w:t>
            </w:r>
            <w:proofErr w:type="gramEnd"/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от имени заявители</w:t>
            </w:r>
          </w:p>
        </w:tc>
        <w:tc>
          <w:tcPr>
            <w:tcW w:w="2123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2755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Установленные</w:t>
            </w:r>
            <w:proofErr w:type="gramStart"/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требования к документу, подтверждающему право подачи заявления от имени заявителя</w:t>
            </w:r>
          </w:p>
        </w:tc>
      </w:tr>
      <w:tr w:rsidR="00BF045D" w:rsidRPr="00BF045D" w:rsidTr="00BF045D">
        <w:trPr>
          <w:trHeight w:val="312"/>
        </w:trPr>
        <w:tc>
          <w:tcPr>
            <w:tcW w:w="529" w:type="dxa"/>
            <w:noWrap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706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494" w:type="dxa"/>
            <w:noWrap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94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952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267" w:type="dxa"/>
            <w:noWrap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123" w:type="dxa"/>
            <w:noWrap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755" w:type="dxa"/>
            <w:noWrap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BF045D" w:rsidRPr="00BF045D" w:rsidTr="006E5CDE">
        <w:trPr>
          <w:trHeight w:val="1650"/>
        </w:trPr>
        <w:tc>
          <w:tcPr>
            <w:tcW w:w="529" w:type="dxa"/>
            <w:noWrap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706" w:type="dxa"/>
            <w:noWrap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Физическое лицо</w:t>
            </w:r>
          </w:p>
        </w:tc>
        <w:tc>
          <w:tcPr>
            <w:tcW w:w="2494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документ, удостоверяющий личность, доверенность</w:t>
            </w:r>
          </w:p>
        </w:tc>
        <w:tc>
          <w:tcPr>
            <w:tcW w:w="2094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подлинник, представляемый для обозрения и подлежащий возврату заявителю, и копия</w:t>
            </w:r>
          </w:p>
        </w:tc>
        <w:tc>
          <w:tcPr>
            <w:tcW w:w="1952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имеется возможность подачи заявления на предоставление услуги представителями заявителя</w:t>
            </w:r>
          </w:p>
        </w:tc>
        <w:tc>
          <w:tcPr>
            <w:tcW w:w="2267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доверенное лицо физического лица, законный представитель</w:t>
            </w:r>
          </w:p>
        </w:tc>
        <w:tc>
          <w:tcPr>
            <w:tcW w:w="2123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доверенность, документы, подтверждающие полномочия законного представителя</w:t>
            </w:r>
          </w:p>
        </w:tc>
        <w:tc>
          <w:tcPr>
            <w:tcW w:w="2755" w:type="dxa"/>
            <w:hideMark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 xml:space="preserve">доверенность оформляется в соответствии со статьями 185-189 Гражданского Кодекса РФ (часть первая) </w:t>
            </w:r>
          </w:p>
        </w:tc>
      </w:tr>
      <w:tr w:rsidR="00BF045D" w:rsidRPr="00BF045D" w:rsidTr="00BF045D">
        <w:trPr>
          <w:trHeight w:val="1544"/>
        </w:trPr>
        <w:tc>
          <w:tcPr>
            <w:tcW w:w="529" w:type="dxa"/>
            <w:noWrap/>
          </w:tcPr>
          <w:p w:rsidR="00BF045D" w:rsidRPr="006E5CDE" w:rsidRDefault="00BF045D" w:rsidP="00BF04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706" w:type="dxa"/>
            <w:noWrap/>
          </w:tcPr>
          <w:p w:rsidR="00BF045D" w:rsidRPr="006E5CDE" w:rsidRDefault="00BF045D" w:rsidP="00DC73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2494" w:type="dxa"/>
          </w:tcPr>
          <w:p w:rsidR="00BF045D" w:rsidRPr="006E5CDE" w:rsidRDefault="00BF045D" w:rsidP="00DC73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документ, удостоверяющий личность; доверенность; документ, подтверждающий право от имени юридического лица действовать без доверенности</w:t>
            </w:r>
          </w:p>
        </w:tc>
        <w:tc>
          <w:tcPr>
            <w:tcW w:w="2094" w:type="dxa"/>
          </w:tcPr>
          <w:p w:rsidR="00BF045D" w:rsidRPr="006E5CDE" w:rsidRDefault="00BF045D" w:rsidP="00DC73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подлинник, представляемый для обозрения и подлежащий возврату заявителю, и копия</w:t>
            </w:r>
          </w:p>
        </w:tc>
        <w:tc>
          <w:tcPr>
            <w:tcW w:w="1952" w:type="dxa"/>
          </w:tcPr>
          <w:p w:rsidR="00BF045D" w:rsidRPr="006E5CDE" w:rsidRDefault="00BF045D" w:rsidP="00DC73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имеется возможность подачи заявления на предоставление услуги представителями заявителя</w:t>
            </w:r>
          </w:p>
        </w:tc>
        <w:tc>
          <w:tcPr>
            <w:tcW w:w="2267" w:type="dxa"/>
          </w:tcPr>
          <w:p w:rsidR="00BF045D" w:rsidRPr="006E5CDE" w:rsidRDefault="00BF045D" w:rsidP="00DC73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доверенное лицо юридического лица;                                     лицо, имеющее право от имени юридического лица действовать  без доверенности</w:t>
            </w:r>
          </w:p>
        </w:tc>
        <w:tc>
          <w:tcPr>
            <w:tcW w:w="2123" w:type="dxa"/>
          </w:tcPr>
          <w:p w:rsidR="00BF045D" w:rsidRPr="006E5CDE" w:rsidRDefault="00BF045D" w:rsidP="00DC73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 xml:space="preserve">доверенность;                                             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юридического лица без доверенности </w:t>
            </w:r>
          </w:p>
        </w:tc>
        <w:tc>
          <w:tcPr>
            <w:tcW w:w="2755" w:type="dxa"/>
          </w:tcPr>
          <w:p w:rsidR="00BF045D" w:rsidRPr="006E5CDE" w:rsidRDefault="00BF045D" w:rsidP="00DC73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CDE">
              <w:rPr>
                <w:rFonts w:ascii="Times New Roman" w:hAnsi="Times New Roman" w:cs="Times New Roman"/>
                <w:sz w:val="20"/>
                <w:szCs w:val="20"/>
              </w:rPr>
              <w:t>доверенность оформляется в соответствии со статьями 185-189 Гражданского Кодекса РФ (часть первая);                                     документы  подписываются руководителем юридического лица или уполномоченным этим руководителем лицом и заверяются печатью  (при наличии печати);                                          копии документов заверяются подписью уполномоченного лица и печатью (при наличии печати)</w:t>
            </w:r>
          </w:p>
        </w:tc>
      </w:tr>
    </w:tbl>
    <w:p w:rsidR="00BF045D" w:rsidRDefault="00BF045D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Pr="00BF045D" w:rsidRDefault="006E5CDE" w:rsidP="006E5CD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6E5CDE" w:rsidRDefault="006E5CDE" w:rsidP="006E5CD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t xml:space="preserve">                   к письму </w:t>
      </w:r>
      <w:proofErr w:type="gramStart"/>
      <w:r w:rsidRPr="00BF045D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BF045D">
        <w:rPr>
          <w:rFonts w:ascii="Times New Roman" w:hAnsi="Times New Roman" w:cs="Times New Roman"/>
          <w:sz w:val="24"/>
          <w:szCs w:val="24"/>
        </w:rPr>
        <w:t xml:space="preserve"> 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BF045D">
        <w:rPr>
          <w:rFonts w:ascii="Times New Roman" w:hAnsi="Times New Roman" w:cs="Times New Roman"/>
          <w:sz w:val="24"/>
          <w:szCs w:val="24"/>
        </w:rPr>
        <w:t>___№___</w:t>
      </w:r>
    </w:p>
    <w:p w:rsidR="006E5CDE" w:rsidRDefault="006E5CDE" w:rsidP="006E5CD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5CDE">
        <w:rPr>
          <w:noProof/>
          <w:lang w:eastAsia="ru-RU"/>
        </w:rPr>
        <w:drawing>
          <wp:inline distT="0" distB="0" distL="0" distR="0" wp14:anchorId="121F8919" wp14:editId="5EDB3861">
            <wp:extent cx="9972040" cy="2689722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2040" cy="2689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Pr="00BF045D" w:rsidRDefault="006E5CDE" w:rsidP="006E5CD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6E5CDE" w:rsidRDefault="006E5CDE" w:rsidP="006E5CD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t xml:space="preserve">                   к письму </w:t>
      </w:r>
      <w:proofErr w:type="gramStart"/>
      <w:r w:rsidRPr="00BF045D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BF045D">
        <w:rPr>
          <w:rFonts w:ascii="Times New Roman" w:hAnsi="Times New Roman" w:cs="Times New Roman"/>
          <w:sz w:val="24"/>
          <w:szCs w:val="24"/>
        </w:rPr>
        <w:t xml:space="preserve"> 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BF045D">
        <w:rPr>
          <w:rFonts w:ascii="Times New Roman" w:hAnsi="Times New Roman" w:cs="Times New Roman"/>
          <w:sz w:val="24"/>
          <w:szCs w:val="24"/>
        </w:rPr>
        <w:t>___№___</w:t>
      </w:r>
    </w:p>
    <w:p w:rsidR="006E5CDE" w:rsidRDefault="006E5CDE" w:rsidP="006E5CD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5CDE">
        <w:rPr>
          <w:noProof/>
          <w:lang w:eastAsia="ru-RU"/>
        </w:rPr>
        <w:drawing>
          <wp:inline distT="0" distB="0" distL="0" distR="0" wp14:anchorId="650874FD" wp14:editId="107CF1CB">
            <wp:extent cx="9972040" cy="2278164"/>
            <wp:effectExtent l="0" t="0" r="0" b="825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2040" cy="2278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BF045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Pr="00BF045D" w:rsidRDefault="006E5CDE" w:rsidP="006E5CD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6E5CDE" w:rsidRDefault="006E5CDE" w:rsidP="006E5CD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t xml:space="preserve">                   к письму </w:t>
      </w:r>
      <w:proofErr w:type="gramStart"/>
      <w:r w:rsidRPr="00BF045D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BF045D">
        <w:rPr>
          <w:rFonts w:ascii="Times New Roman" w:hAnsi="Times New Roman" w:cs="Times New Roman"/>
          <w:sz w:val="24"/>
          <w:szCs w:val="24"/>
        </w:rPr>
        <w:t xml:space="preserve"> 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BF045D">
        <w:rPr>
          <w:rFonts w:ascii="Times New Roman" w:hAnsi="Times New Roman" w:cs="Times New Roman"/>
          <w:sz w:val="24"/>
          <w:szCs w:val="24"/>
        </w:rPr>
        <w:t>___№___</w:t>
      </w:r>
    </w:p>
    <w:p w:rsidR="006E5CDE" w:rsidRDefault="006E5CDE" w:rsidP="006E5CDE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E5CDE">
        <w:rPr>
          <w:noProof/>
          <w:lang w:eastAsia="ru-RU"/>
        </w:rPr>
        <w:drawing>
          <wp:inline distT="0" distB="0" distL="0" distR="0" wp14:anchorId="065B67E5" wp14:editId="7BAD6E51">
            <wp:extent cx="9972040" cy="19729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2040" cy="197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95375" w:rsidRDefault="00B95375" w:rsidP="006E5CDE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95375">
        <w:rPr>
          <w:noProof/>
          <w:lang w:eastAsia="ru-RU"/>
        </w:rPr>
        <w:drawing>
          <wp:inline distT="0" distB="0" distL="0" distR="0" wp14:anchorId="690B0ADE" wp14:editId="67ACDF81">
            <wp:extent cx="9972040" cy="4280699"/>
            <wp:effectExtent l="0" t="0" r="0" b="571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2040" cy="4280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Default="006E5CDE" w:rsidP="006E5CD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95375" w:rsidRPr="00BF045D" w:rsidRDefault="00B95375" w:rsidP="00B9537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B95375" w:rsidRDefault="00B95375" w:rsidP="00B9537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t xml:space="preserve">                   к письму </w:t>
      </w:r>
      <w:proofErr w:type="gramStart"/>
      <w:r w:rsidRPr="00BF045D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BF045D">
        <w:rPr>
          <w:rFonts w:ascii="Times New Roman" w:hAnsi="Times New Roman" w:cs="Times New Roman"/>
          <w:sz w:val="24"/>
          <w:szCs w:val="24"/>
        </w:rPr>
        <w:t xml:space="preserve"> 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BF045D">
        <w:rPr>
          <w:rFonts w:ascii="Times New Roman" w:hAnsi="Times New Roman" w:cs="Times New Roman"/>
          <w:sz w:val="24"/>
          <w:szCs w:val="24"/>
        </w:rPr>
        <w:t>___№___</w:t>
      </w:r>
    </w:p>
    <w:p w:rsidR="006E5CDE" w:rsidRDefault="006E5CDE" w:rsidP="00B95375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B95375" w:rsidRDefault="00B95375" w:rsidP="00B9537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95375">
        <w:rPr>
          <w:noProof/>
          <w:lang w:eastAsia="ru-RU"/>
        </w:rPr>
        <w:drawing>
          <wp:inline distT="0" distB="0" distL="0" distR="0" wp14:anchorId="5F3BAC32" wp14:editId="0F49F294">
            <wp:extent cx="9972040" cy="4665422"/>
            <wp:effectExtent l="0" t="0" r="0" b="190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2040" cy="4665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5375" w:rsidRDefault="00B95375" w:rsidP="00B9537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95375" w:rsidRDefault="00B95375" w:rsidP="00B9537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95375" w:rsidRDefault="00B95375" w:rsidP="00B9537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95375" w:rsidRDefault="00B95375" w:rsidP="00B9537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95375" w:rsidRPr="00BF045D" w:rsidRDefault="00B95375" w:rsidP="00B9537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B95375" w:rsidRDefault="00B95375" w:rsidP="00B9537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045D">
        <w:rPr>
          <w:rFonts w:ascii="Times New Roman" w:hAnsi="Times New Roman" w:cs="Times New Roman"/>
          <w:sz w:val="24"/>
          <w:szCs w:val="24"/>
        </w:rPr>
        <w:t xml:space="preserve">                   к письму </w:t>
      </w:r>
      <w:proofErr w:type="gramStart"/>
      <w:r w:rsidRPr="00BF045D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BF045D">
        <w:rPr>
          <w:rFonts w:ascii="Times New Roman" w:hAnsi="Times New Roman" w:cs="Times New Roman"/>
          <w:sz w:val="24"/>
          <w:szCs w:val="24"/>
        </w:rPr>
        <w:t xml:space="preserve"> 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BF045D">
        <w:rPr>
          <w:rFonts w:ascii="Times New Roman" w:hAnsi="Times New Roman" w:cs="Times New Roman"/>
          <w:sz w:val="24"/>
          <w:szCs w:val="24"/>
        </w:rPr>
        <w:t>___№___</w:t>
      </w:r>
    </w:p>
    <w:p w:rsidR="00B95375" w:rsidRDefault="00B95375" w:rsidP="00B95375">
      <w:pPr>
        <w:spacing w:after="0" w:line="240" w:lineRule="auto"/>
        <w:jc w:val="right"/>
        <w:rPr>
          <w:rFonts w:ascii="Times New Roman" w:hAnsi="Times New Roman" w:cs="Times New Roman"/>
        </w:rPr>
      </w:pPr>
    </w:p>
    <w:tbl>
      <w:tblPr>
        <w:tblW w:w="157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9"/>
        <w:gridCol w:w="2270"/>
        <w:gridCol w:w="2270"/>
        <w:gridCol w:w="2270"/>
        <w:gridCol w:w="2270"/>
        <w:gridCol w:w="4396"/>
      </w:tblGrid>
      <w:tr w:rsidR="00243E3D" w:rsidRPr="00243E3D" w:rsidTr="00243E3D">
        <w:tc>
          <w:tcPr>
            <w:tcW w:w="2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Способ получения заявителем информации о сроках и порядке предоставления муниципальной услуги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Способ записи на прием в орган, МФЦ для подачи запроса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 xml:space="preserve">о предоставлении </w:t>
            </w:r>
            <w:r w:rsidRPr="00243E3D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br/>
              <w:t>муниципальной услуги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Способ приема и регистрации органом, предоставляющим услугу, запроса о предоставлении муниципальной услуги и иных документов, необходимых для предоставления муниципальной услуги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Способ оплаты государственной пошлины за предоставление муниципальной услуги и уплаты иных платежей, взимаемых в соответствии с законодательством Российской Федерации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 xml:space="preserve">Способ получения сведений о ходе выполнения запроса о предоставлении муниципальной услуги 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b/>
                <w:sz w:val="20"/>
                <w:szCs w:val="20"/>
                <w:lang w:bidi="ru-RU"/>
              </w:rPr>
              <w:t>Способ подачи жалобы на нарушение порядка предоставления муниципальной услуги и досудебного (внесудебного) обжалования решений и действий (бездействия) органа в процессе получения муниципальной услуги</w:t>
            </w:r>
          </w:p>
        </w:tc>
      </w:tr>
      <w:tr w:rsidR="00243E3D" w:rsidRPr="00243E3D" w:rsidTr="00243E3D">
        <w:tc>
          <w:tcPr>
            <w:tcW w:w="2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3E3D">
              <w:rPr>
                <w:rFonts w:ascii="Times New Roman" w:hAnsi="Times New Roman" w:cs="Times New Roman"/>
                <w:lang w:bidi="ru-RU"/>
              </w:rPr>
              <w:t>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3E3D">
              <w:rPr>
                <w:rFonts w:ascii="Times New Roman" w:hAnsi="Times New Roman" w:cs="Times New Roman"/>
                <w:lang w:bidi="ru-RU"/>
              </w:rPr>
              <w:t>2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3E3D">
              <w:rPr>
                <w:rFonts w:ascii="Times New Roman" w:hAnsi="Times New Roman" w:cs="Times New Roman"/>
                <w:lang w:bidi="ru-RU"/>
              </w:rPr>
              <w:t>4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3E3D">
              <w:rPr>
                <w:rFonts w:ascii="Times New Roman" w:hAnsi="Times New Roman" w:cs="Times New Roman"/>
                <w:lang w:bidi="ru-RU"/>
              </w:rPr>
              <w:t>5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3E3D">
              <w:rPr>
                <w:rFonts w:ascii="Times New Roman" w:hAnsi="Times New Roman" w:cs="Times New Roman"/>
                <w:lang w:bidi="ru-RU"/>
              </w:rPr>
              <w:t>6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43E3D">
              <w:rPr>
                <w:rFonts w:ascii="Times New Roman" w:hAnsi="Times New Roman" w:cs="Times New Roman"/>
                <w:lang w:bidi="ru-RU"/>
              </w:rPr>
              <w:t>7</w:t>
            </w:r>
          </w:p>
        </w:tc>
      </w:tr>
      <w:tr w:rsidR="00243E3D" w:rsidRPr="00243E3D" w:rsidTr="00243E3D">
        <w:trPr>
          <w:trHeight w:val="2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в письменной форме при письменном обращении заявителя по электронной почте;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на официальном сайте органа местного самоуправления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на официальном сайте уполномоченного органа;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-на  Едином портале государственных и муниципальных услуг (функций)" (gosuslugi.ru);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на Региональном портале государственных и муниципальных услуг (функций) Ханты-Мансийского автономного округа - Югры (86.gosuslugi.ru)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нет (в случае если сервис не реализован)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в уполномоченном органе (муниципальном архиве) запись на прием не ведется.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запись на прием в МФЦ -  на Едином портале Многофункциональных центров предоставления государственных и муниципальных услуг Ханты-Мансийского автономного  – Югры</w:t>
            </w:r>
          </w:p>
          <w:p w:rsidR="00243E3D" w:rsidRPr="00243E3D" w:rsidRDefault="00A95768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="00243E3D" w:rsidRPr="00243E3D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www.mfchmao.ru</w:t>
              </w:r>
            </w:hyperlink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 нет (если сервис не реализован)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Требуется предоставление представителем заявителя документов, удостоверяющих личность и полномочия представителя заявителя для оказания муниципальной услуги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личный кабинет заявителя на Портале государственных услуг (в части запросов, поступивших в уполномоченный орган посредством Портала государственных услуг);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личный кабинет заявителя на официальном сайте уполномоченного органа (в части запросов, поступивших на официальный сайт уполномоченного органа);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нет (в случае если сервис не реализован)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Жалоба может быть подана с использованием информационно-телекоммуникационной сети «Интернет»: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посредством официального сайта уполномоченного органа;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посредством официального сайта органа местного самоуправления;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Единого портала государственных и муниципальных услуг (функций)" (gosuslugi.ru),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Регионального портала государственных и муниципальных услуг (функций) Ханты-Мансийского автономного округа - Югры (86.gosuslugi.ru);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Единого портала Многофункциональных центров предоставления государственных и муниципальных услуг Ханты-Мансийского автономного округа  – Югры (</w:t>
            </w:r>
            <w:hyperlink r:id="rId12" w:history="1">
              <w:r w:rsidRPr="00243E3D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www.mfchmao.ru</w:t>
              </w:r>
            </w:hyperlink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3E3D">
              <w:rPr>
                <w:rFonts w:ascii="Times New Roman" w:hAnsi="Times New Roman" w:cs="Times New Roman"/>
                <w:sz w:val="20"/>
                <w:szCs w:val="20"/>
              </w:rPr>
              <w:t>- нет (в случае, если сервис не реализован)</w:t>
            </w:r>
          </w:p>
          <w:p w:rsidR="00243E3D" w:rsidRPr="00243E3D" w:rsidRDefault="00243E3D" w:rsidP="00243E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95375" w:rsidRDefault="00B95375" w:rsidP="00B9537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95375" w:rsidRDefault="00B95375" w:rsidP="00B9537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E5CDE" w:rsidRPr="00BF045D" w:rsidRDefault="006E5CDE" w:rsidP="006E5CDE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6E5CDE" w:rsidRPr="00BF045D" w:rsidSect="00EA50C7">
      <w:pgSz w:w="16838" w:h="11906" w:orient="landscape"/>
      <w:pgMar w:top="1418" w:right="567" w:bottom="1134" w:left="567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0C7"/>
    <w:rsid w:val="00243E3D"/>
    <w:rsid w:val="00315AC1"/>
    <w:rsid w:val="003E4E4E"/>
    <w:rsid w:val="006C67E7"/>
    <w:rsid w:val="006E5CDE"/>
    <w:rsid w:val="00A95768"/>
    <w:rsid w:val="00B95375"/>
    <w:rsid w:val="00BF045D"/>
    <w:rsid w:val="00EA5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3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04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045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BF04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243E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3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04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045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BF04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243E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5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4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3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hyperlink" Target="http://www.mfchmao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hyperlink" Target="http://www.mfchmao.ru" TargetMode="External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1037</Words>
  <Characters>5914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Ворожбицкая Светлана Яковлевна</dc:creator>
  <cp:lastModifiedBy>Ворожбицкая Светлана Яковлевна</cp:lastModifiedBy>
  <cp:revision>3</cp:revision>
  <dcterms:created xsi:type="dcterms:W3CDTF">2018-05-15T03:38:00Z</dcterms:created>
  <dcterms:modified xsi:type="dcterms:W3CDTF">2018-05-15T04:57:00Z</dcterms:modified>
</cp:coreProperties>
</file>